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61c5e8e3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4e681c3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Braffais,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c33c032694736" /><Relationship Type="http://schemas.openxmlformats.org/officeDocument/2006/relationships/numbering" Target="/word/numbering.xml" Id="R6173a813ff0e40b3" /><Relationship Type="http://schemas.openxmlformats.org/officeDocument/2006/relationships/settings" Target="/word/settings.xml" Id="Rf2d99eabc77f44d4" /><Relationship Type="http://schemas.openxmlformats.org/officeDocument/2006/relationships/image" Target="/word/media/3f1f753b-4bcb-4eac-9283-f7edba1e897e.png" Id="Rc4464e681c3f48e1" /></Relationships>
</file>