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2b28da3e3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c0bb9e3f4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Brettnach,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95aaf52a24f2b" /><Relationship Type="http://schemas.openxmlformats.org/officeDocument/2006/relationships/numbering" Target="/word/numbering.xml" Id="R32776bf376104cce" /><Relationship Type="http://schemas.openxmlformats.org/officeDocument/2006/relationships/settings" Target="/word/settings.xml" Id="Rf3dda2e0712642b2" /><Relationship Type="http://schemas.openxmlformats.org/officeDocument/2006/relationships/image" Target="/word/media/43361a74-23aa-4322-b4d9-53884586df07.png" Id="Re12c0bb9e3f44c6b" /></Relationships>
</file>