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a38598fb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0aa26e2f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Bricot-la-Ville,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c1cc93cc4dda" /><Relationship Type="http://schemas.openxmlformats.org/officeDocument/2006/relationships/numbering" Target="/word/numbering.xml" Id="R9ea7f71c44c948fe" /><Relationship Type="http://schemas.openxmlformats.org/officeDocument/2006/relationships/settings" Target="/word/settings.xml" Id="R03d680ec5b024f5b" /><Relationship Type="http://schemas.openxmlformats.org/officeDocument/2006/relationships/image" Target="/word/media/7d6bb7e8-35c6-4518-be0c-f7463be997e3.png" Id="R555f0aa26e2f4b4c" /></Relationships>
</file>