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e058cc935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12b5206f8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Brieuil-sur-Chize,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5888583bf4ea4" /><Relationship Type="http://schemas.openxmlformats.org/officeDocument/2006/relationships/numbering" Target="/word/numbering.xml" Id="R86f7c645f1044ecd" /><Relationship Type="http://schemas.openxmlformats.org/officeDocument/2006/relationships/settings" Target="/word/settings.xml" Id="Ra528f93b8ed345cc" /><Relationship Type="http://schemas.openxmlformats.org/officeDocument/2006/relationships/image" Target="/word/media/1fdd8a2e-3d64-4d94-ac43-637662263e05.png" Id="Rb6812b5206f84eb7" /></Relationships>
</file>