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e1461fef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1856ad00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Brion-sur-Ource,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bd264c95744be" /><Relationship Type="http://schemas.openxmlformats.org/officeDocument/2006/relationships/numbering" Target="/word/numbering.xml" Id="Rd76f1f69d27a4e86" /><Relationship Type="http://schemas.openxmlformats.org/officeDocument/2006/relationships/settings" Target="/word/settings.xml" Id="R31488964c2c0417b" /><Relationship Type="http://schemas.openxmlformats.org/officeDocument/2006/relationships/image" Target="/word/media/cacca2c3-0dd2-4857-807e-1e0374fb88d9.png" Id="Rbf4b1856ad004db8" /></Relationships>
</file>