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1fc4e387de47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d8fdb931e843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Buxieres-les-Froncles,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0d13aecd82432a" /><Relationship Type="http://schemas.openxmlformats.org/officeDocument/2006/relationships/numbering" Target="/word/numbering.xml" Id="R38a765a226874cb6" /><Relationship Type="http://schemas.openxmlformats.org/officeDocument/2006/relationships/settings" Target="/word/settings.xml" Id="R472c69fd6e164018" /><Relationship Type="http://schemas.openxmlformats.org/officeDocument/2006/relationships/image" Target="/word/media/3b4625cd-8eee-4e66-9a39-74a7a4ed5b28.png" Id="Rf3d8fdb931e843f4" /></Relationships>
</file>