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9ca527d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ffbb11c2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Cailloux-sur-Fontaines,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429fe6c6a4f0b" /><Relationship Type="http://schemas.openxmlformats.org/officeDocument/2006/relationships/numbering" Target="/word/numbering.xml" Id="R235ed50c70354bbe" /><Relationship Type="http://schemas.openxmlformats.org/officeDocument/2006/relationships/settings" Target="/word/settings.xml" Id="Rf443b080a8974633" /><Relationship Type="http://schemas.openxmlformats.org/officeDocument/2006/relationships/image" Target="/word/media/4ab43df0-7cce-4128-b9f5-60632e0c43a4.png" Id="Rcdd1ffbb11c244c1" /></Relationships>
</file>