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fa57933d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257db2769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Calonne-Ricouart,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aac738cff49ef" /><Relationship Type="http://schemas.openxmlformats.org/officeDocument/2006/relationships/numbering" Target="/word/numbering.xml" Id="R76529dea318b40c0" /><Relationship Type="http://schemas.openxmlformats.org/officeDocument/2006/relationships/settings" Target="/word/settings.xml" Id="R684d7134b7c041a8" /><Relationship Type="http://schemas.openxmlformats.org/officeDocument/2006/relationships/image" Target="/word/media/5e84465b-8b4d-4f1f-bed1-6e6bf3fc3ac3.png" Id="R7e6257db27694758" /></Relationships>
</file>