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fc79afe34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52fc8cde7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e8408f828497a" /><Relationship Type="http://schemas.openxmlformats.org/officeDocument/2006/relationships/numbering" Target="/word/numbering.xml" Id="R9ebd5b33af9346e6" /><Relationship Type="http://schemas.openxmlformats.org/officeDocument/2006/relationships/settings" Target="/word/settings.xml" Id="R9bd36b73d471415e" /><Relationship Type="http://schemas.openxmlformats.org/officeDocument/2006/relationships/image" Target="/word/media/935b70b7-1075-417f-8cf3-9459ec2ed190.png" Id="Rf9452fc8cde7487d" /></Relationships>
</file>