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08fc0209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b3a4c08e0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98e38f3e147a2" /><Relationship Type="http://schemas.openxmlformats.org/officeDocument/2006/relationships/numbering" Target="/word/numbering.xml" Id="R2fac24c08f9a4890" /><Relationship Type="http://schemas.openxmlformats.org/officeDocument/2006/relationships/settings" Target="/word/settings.xml" Id="Rbb3430085da9406d" /><Relationship Type="http://schemas.openxmlformats.org/officeDocument/2006/relationships/image" Target="/word/media/61d8418b-e720-4c81-9123-d4ccf5d608e8.png" Id="R722b3a4c08e04a01" /></Relationships>
</file>