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19b0dcd4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c11256a0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Charce-Saint-Ellier-sur-Aubance,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dd9269d64c8a" /><Relationship Type="http://schemas.openxmlformats.org/officeDocument/2006/relationships/numbering" Target="/word/numbering.xml" Id="R228d87a2a1c94376" /><Relationship Type="http://schemas.openxmlformats.org/officeDocument/2006/relationships/settings" Target="/word/settings.xml" Id="R2dcfa6a2bb2f4f22" /><Relationship Type="http://schemas.openxmlformats.org/officeDocument/2006/relationships/image" Target="/word/media/2002f9aa-c0ad-41dd-b9e3-0f580bad30cf.png" Id="R9e6fc11256a045ea" /></Relationships>
</file>