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66e1d4d08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a667cbe4d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Charenton,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1b6d52a6a47c6" /><Relationship Type="http://schemas.openxmlformats.org/officeDocument/2006/relationships/numbering" Target="/word/numbering.xml" Id="R9c11ae78a61f4f71" /><Relationship Type="http://schemas.openxmlformats.org/officeDocument/2006/relationships/settings" Target="/word/settings.xml" Id="Rafc1435832964107" /><Relationship Type="http://schemas.openxmlformats.org/officeDocument/2006/relationships/image" Target="/word/media/db1321e0-6799-4eca-98ac-d78ffe7ca610.png" Id="R78ea667cbe4d4cbf" /></Relationships>
</file>