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81b3c24b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e43292e95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Charleville-sous-Bois,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0bca54084028" /><Relationship Type="http://schemas.openxmlformats.org/officeDocument/2006/relationships/numbering" Target="/word/numbering.xml" Id="R743aefa6576a42d8" /><Relationship Type="http://schemas.openxmlformats.org/officeDocument/2006/relationships/settings" Target="/word/settings.xml" Id="Rb1b448bfd5174c36" /><Relationship Type="http://schemas.openxmlformats.org/officeDocument/2006/relationships/image" Target="/word/media/a3a6d475-8e72-4cba-acb0-2fc5fa6afc21.png" Id="R0e0e43292e954e00" /></Relationships>
</file>