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c871c21e4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f3a7ff2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Chateau-Chinon(Ville),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3487538e48b5" /><Relationship Type="http://schemas.openxmlformats.org/officeDocument/2006/relationships/numbering" Target="/word/numbering.xml" Id="R31f49843dd9f4e16" /><Relationship Type="http://schemas.openxmlformats.org/officeDocument/2006/relationships/settings" Target="/word/settings.xml" Id="Rb90072ea30654444" /><Relationship Type="http://schemas.openxmlformats.org/officeDocument/2006/relationships/image" Target="/word/media/d16811e6-4a7b-4a9b-ac24-3fdb3720d200.png" Id="R3e30f3a7ff2d45b3" /></Relationships>
</file>