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e385f29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329ce16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Chateau-Thebaud,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f0a2961d430e" /><Relationship Type="http://schemas.openxmlformats.org/officeDocument/2006/relationships/numbering" Target="/word/numbering.xml" Id="Ref6f36b917044271" /><Relationship Type="http://schemas.openxmlformats.org/officeDocument/2006/relationships/settings" Target="/word/settings.xml" Id="Rca67f9ffad5046d1" /><Relationship Type="http://schemas.openxmlformats.org/officeDocument/2006/relationships/image" Target="/word/media/07e226be-92cc-4fcc-ae8e-11a3fd90f121.png" Id="R7489329ce16745b3" /></Relationships>
</file>