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92cc3a7d8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6184fcaae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Chez Vincent,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2e4a8a8ed4d21" /><Relationship Type="http://schemas.openxmlformats.org/officeDocument/2006/relationships/numbering" Target="/word/numbering.xml" Id="Rdb680c6ae78f4ebf" /><Relationship Type="http://schemas.openxmlformats.org/officeDocument/2006/relationships/settings" Target="/word/settings.xml" Id="Rcaefcb9db45b46f2" /><Relationship Type="http://schemas.openxmlformats.org/officeDocument/2006/relationships/image" Target="/word/media/30e29239-444f-474e-be41-dd4df10582c8.png" Id="R6846184fcaae4746" /></Relationships>
</file>