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203a9aef6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37e08cdbb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Crouy-sur-Ourcq,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b5c644ed94f45" /><Relationship Type="http://schemas.openxmlformats.org/officeDocument/2006/relationships/numbering" Target="/word/numbering.xml" Id="Raa0d928f44a142a9" /><Relationship Type="http://schemas.openxmlformats.org/officeDocument/2006/relationships/settings" Target="/word/settings.xml" Id="R4b1def30527d492d" /><Relationship Type="http://schemas.openxmlformats.org/officeDocument/2006/relationships/image" Target="/word/media/7c0b4e49-0323-421e-be7e-f422b374dde2.png" Id="R0cd37e08cdbb42dd" /></Relationships>
</file>