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5c392116f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53751a556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Diennes-Aubigny,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a3e7783274d80" /><Relationship Type="http://schemas.openxmlformats.org/officeDocument/2006/relationships/numbering" Target="/word/numbering.xml" Id="Ra251f732efa74c5c" /><Relationship Type="http://schemas.openxmlformats.org/officeDocument/2006/relationships/settings" Target="/word/settings.xml" Id="R509ca24e1b624cd9" /><Relationship Type="http://schemas.openxmlformats.org/officeDocument/2006/relationships/image" Target="/word/media/a1dba783-f2ee-452d-8b42-554495f9dcae.png" Id="R76453751a5564d16" /></Relationships>
</file>