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fbf267bfe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88a7badbb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Ecordal,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1f9327da24f4c" /><Relationship Type="http://schemas.openxmlformats.org/officeDocument/2006/relationships/numbering" Target="/word/numbering.xml" Id="R6441ec58f1b14eb8" /><Relationship Type="http://schemas.openxmlformats.org/officeDocument/2006/relationships/settings" Target="/word/settings.xml" Id="R009c50f78b7d49a4" /><Relationship Type="http://schemas.openxmlformats.org/officeDocument/2006/relationships/image" Target="/word/media/13c405a8-167c-442e-9f54-430714e92274.png" Id="R1ea88a7badbb4bd0" /></Relationships>
</file>