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311110bae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0aa8c7eb5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Egriselles-le-Bocage,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979b9034d42ef" /><Relationship Type="http://schemas.openxmlformats.org/officeDocument/2006/relationships/numbering" Target="/word/numbering.xml" Id="R8635368b8a73483f" /><Relationship Type="http://schemas.openxmlformats.org/officeDocument/2006/relationships/settings" Target="/word/settings.xml" Id="Rd107bca8e2f84bb0" /><Relationship Type="http://schemas.openxmlformats.org/officeDocument/2006/relationships/image" Target="/word/media/6d6891be-f079-4290-9346-1e13cd7fb879.png" Id="Rd850aa8c7eb54fd6" /></Relationships>
</file>