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637a342fd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6ab3ebde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Elbeuf-sur-Andelle,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12f0b5a74a7a" /><Relationship Type="http://schemas.openxmlformats.org/officeDocument/2006/relationships/numbering" Target="/word/numbering.xml" Id="Rb8ea171d91824a7a" /><Relationship Type="http://schemas.openxmlformats.org/officeDocument/2006/relationships/settings" Target="/word/settings.xml" Id="Rda00c3bf213d4473" /><Relationship Type="http://schemas.openxmlformats.org/officeDocument/2006/relationships/image" Target="/word/media/ab77c6de-54a1-4c77-93a1-6e8613627125.png" Id="R5c4f6ab3ebde40b7" /></Relationships>
</file>