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423c0489b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20c26b5e4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Embres-et-Castelmaure,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3ad222fab4e7c" /><Relationship Type="http://schemas.openxmlformats.org/officeDocument/2006/relationships/numbering" Target="/word/numbering.xml" Id="Recd9234274804b91" /><Relationship Type="http://schemas.openxmlformats.org/officeDocument/2006/relationships/settings" Target="/word/settings.xml" Id="Rc08d231b3da942af" /><Relationship Type="http://schemas.openxmlformats.org/officeDocument/2006/relationships/image" Target="/word/media/cacbb244-a85b-4399-a0af-253620682bd4.png" Id="R66520c26b5e4451b" /></Relationships>
</file>