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ccad68853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2d7189cf9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Erce-en-Lamee,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f0f916dca45da" /><Relationship Type="http://schemas.openxmlformats.org/officeDocument/2006/relationships/numbering" Target="/word/numbering.xml" Id="R2176602b20e04b2c" /><Relationship Type="http://schemas.openxmlformats.org/officeDocument/2006/relationships/settings" Target="/word/settings.xml" Id="R044c558b80d64d75" /><Relationship Type="http://schemas.openxmlformats.org/officeDocument/2006/relationships/image" Target="/word/media/7cc4671c-7a8f-4b85-99ab-c710a74e0cd2.png" Id="R56e2d7189cf94083" /></Relationships>
</file>