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fbd5644c1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a340e16c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Euilly-et-Lombut,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21797f74645c0" /><Relationship Type="http://schemas.openxmlformats.org/officeDocument/2006/relationships/numbering" Target="/word/numbering.xml" Id="R9425393b72b14974" /><Relationship Type="http://schemas.openxmlformats.org/officeDocument/2006/relationships/settings" Target="/word/settings.xml" Id="R6038375f1a994ba7" /><Relationship Type="http://schemas.openxmlformats.org/officeDocument/2006/relationships/image" Target="/word/media/c4a18d0d-f005-4cb7-b22c-bb9e6f85b173.png" Id="Rb62a340e16c5443d" /></Relationships>
</file>