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b2cbad49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760d8c00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Gien-sur-Cure,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f018775ed4974" /><Relationship Type="http://schemas.openxmlformats.org/officeDocument/2006/relationships/numbering" Target="/word/numbering.xml" Id="R9217adcb41474e82" /><Relationship Type="http://schemas.openxmlformats.org/officeDocument/2006/relationships/settings" Target="/word/settings.xml" Id="R17339fe18ed44fa0" /><Relationship Type="http://schemas.openxmlformats.org/officeDocument/2006/relationships/image" Target="/word/media/fe084eed-4820-48b8-a674-622e5aee0bf1.png" Id="R8cab760d8c0043e6" /></Relationships>
</file>