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e1f32547a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251d83b26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Goifieux,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122f7e18e467d" /><Relationship Type="http://schemas.openxmlformats.org/officeDocument/2006/relationships/numbering" Target="/word/numbering.xml" Id="Ra43fe7e170484714" /><Relationship Type="http://schemas.openxmlformats.org/officeDocument/2006/relationships/settings" Target="/word/settings.xml" Id="R7a0a29611e4f4510" /><Relationship Type="http://schemas.openxmlformats.org/officeDocument/2006/relationships/image" Target="/word/media/d04a2bde-7f91-47e0-888e-63a3d916d70f.png" Id="Ra16251d83b264ba6" /></Relationships>
</file>