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730af063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ff7c880e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Batonceau,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f0f4ad244d39" /><Relationship Type="http://schemas.openxmlformats.org/officeDocument/2006/relationships/numbering" Target="/word/numbering.xml" Id="Rd444712fc8234d15" /><Relationship Type="http://schemas.openxmlformats.org/officeDocument/2006/relationships/settings" Target="/word/settings.xml" Id="R93d22b321b564794" /><Relationship Type="http://schemas.openxmlformats.org/officeDocument/2006/relationships/image" Target="/word/media/1b9599d9-4672-465e-9f12-bb42d69fb575.png" Id="Reb2cff7c880e4d8f" /></Relationships>
</file>