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45d86c250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ca26aff6c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Grandlup-et-Fay,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cc7d7269547e3" /><Relationship Type="http://schemas.openxmlformats.org/officeDocument/2006/relationships/numbering" Target="/word/numbering.xml" Id="R99ab5d477b3a4887" /><Relationship Type="http://schemas.openxmlformats.org/officeDocument/2006/relationships/settings" Target="/word/settings.xml" Id="Reaa6779ea2e2449e" /><Relationship Type="http://schemas.openxmlformats.org/officeDocument/2006/relationships/image" Target="/word/media/b839f04f-a919-4829-a778-17413d7aa6cc.png" Id="R5d4ca26aff6c4ade" /></Relationships>
</file>