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0d14c8e7d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f7e786ca6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Grandvelle-et-le-Perrenot,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b4f723c654550" /><Relationship Type="http://schemas.openxmlformats.org/officeDocument/2006/relationships/numbering" Target="/word/numbering.xml" Id="R19451354ead24037" /><Relationship Type="http://schemas.openxmlformats.org/officeDocument/2006/relationships/settings" Target="/word/settings.xml" Id="R38dc982371b7434c" /><Relationship Type="http://schemas.openxmlformats.org/officeDocument/2006/relationships/image" Target="/word/media/69b99373-4888-4a7d-9376-ca4f0e192537.png" Id="Rd07f7e786ca648f4" /></Relationships>
</file>