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c52f347e0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877cd301e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Gresy-sur-Isere,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7afc2d5e04137" /><Relationship Type="http://schemas.openxmlformats.org/officeDocument/2006/relationships/numbering" Target="/word/numbering.xml" Id="R66c7852fb1e4411d" /><Relationship Type="http://schemas.openxmlformats.org/officeDocument/2006/relationships/settings" Target="/word/settings.xml" Id="R6450178cd1314448" /><Relationship Type="http://schemas.openxmlformats.org/officeDocument/2006/relationships/image" Target="/word/media/a5269c41-cb47-45dc-b380-8f68fa202f8b.png" Id="Rd54877cd301e4d56" /></Relationships>
</file>