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6f3ff12e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3fb8c60e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Guemene-sur-Scorff,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93a0467b408f" /><Relationship Type="http://schemas.openxmlformats.org/officeDocument/2006/relationships/numbering" Target="/word/numbering.xml" Id="R089bc4ae12844fcd" /><Relationship Type="http://schemas.openxmlformats.org/officeDocument/2006/relationships/settings" Target="/word/settings.xml" Id="R66c07db7b0954add" /><Relationship Type="http://schemas.openxmlformats.org/officeDocument/2006/relationships/image" Target="/word/media/9b5cb9ff-fb53-41fa-829e-c171ca1a707a.png" Id="Ra3f3fb8c60e847d8" /></Relationships>
</file>