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5c02ac2c0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9a9c4b5ef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Guignicourt-sur-Vence,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ed4b85d474f08" /><Relationship Type="http://schemas.openxmlformats.org/officeDocument/2006/relationships/numbering" Target="/word/numbering.xml" Id="Rdc8947abacf34492" /><Relationship Type="http://schemas.openxmlformats.org/officeDocument/2006/relationships/settings" Target="/word/settings.xml" Id="Rba08dcf232304c24" /><Relationship Type="http://schemas.openxmlformats.org/officeDocument/2006/relationships/image" Target="/word/media/b98113dc-93a5-4e91-8c94-2506c65b7ba5.png" Id="R1a49a9c4b5ef4452" /></Relationships>
</file>