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5849588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ad5eefb7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Gumiane,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cc14fea54f5f" /><Relationship Type="http://schemas.openxmlformats.org/officeDocument/2006/relationships/numbering" Target="/word/numbering.xml" Id="R6e5a9fc2bbff46f8" /><Relationship Type="http://schemas.openxmlformats.org/officeDocument/2006/relationships/settings" Target="/word/settings.xml" Id="Rbc042fefaef945ee" /><Relationship Type="http://schemas.openxmlformats.org/officeDocument/2006/relationships/image" Target="/word/media/77368f06-e89f-48c9-a329-f7df46e02cdc.png" Id="R063ad5eefb7d4da7" /></Relationships>
</file>