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d2daede07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4e2fd0f2c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Hendecourt-les-Ransart,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e44fc87ef40ec" /><Relationship Type="http://schemas.openxmlformats.org/officeDocument/2006/relationships/numbering" Target="/word/numbering.xml" Id="R9273ea7d2f324152" /><Relationship Type="http://schemas.openxmlformats.org/officeDocument/2006/relationships/settings" Target="/word/settings.xml" Id="R6dbbf89c3d0d4628" /><Relationship Type="http://schemas.openxmlformats.org/officeDocument/2006/relationships/image" Target="/word/media/7ee05e4e-1b97-4d9e-990e-b2e9ca0381fa.png" Id="R6624e2fd0f2c4e57" /></Relationships>
</file>