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cca22be3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ea6763c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Herauritz,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c3e796b6847e3" /><Relationship Type="http://schemas.openxmlformats.org/officeDocument/2006/relationships/numbering" Target="/word/numbering.xml" Id="Rb759b416ab634fe8" /><Relationship Type="http://schemas.openxmlformats.org/officeDocument/2006/relationships/settings" Target="/word/settings.xml" Id="R7f4adba1af384d82" /><Relationship Type="http://schemas.openxmlformats.org/officeDocument/2006/relationships/image" Target="/word/media/fa5974b1-2a4f-4c4d-b330-4cb516b0ab3c.png" Id="Rbd9fea6763c14585" /></Relationships>
</file>