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d8ac2862b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fb53877e4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Jeux-les-Bard,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a8f737f9a421e" /><Relationship Type="http://schemas.openxmlformats.org/officeDocument/2006/relationships/numbering" Target="/word/numbering.xml" Id="R910a6d9e729f4948" /><Relationship Type="http://schemas.openxmlformats.org/officeDocument/2006/relationships/settings" Target="/word/settings.xml" Id="R2cc673d9c5804d88" /><Relationship Type="http://schemas.openxmlformats.org/officeDocument/2006/relationships/image" Target="/word/media/17c26296-4345-42e9-87b7-6d687b9d4105.png" Id="R110fb53877e4479e" /></Relationships>
</file>