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2d923c7a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7b7e0310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Chapelle-sur-Crecy,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9030a9b7c4a72" /><Relationship Type="http://schemas.openxmlformats.org/officeDocument/2006/relationships/numbering" Target="/word/numbering.xml" Id="Rc48192149c104d1b" /><Relationship Type="http://schemas.openxmlformats.org/officeDocument/2006/relationships/settings" Target="/word/settings.xml" Id="R217d4462ecb84783" /><Relationship Type="http://schemas.openxmlformats.org/officeDocument/2006/relationships/image" Target="/word/media/4109f9b2-51ab-42ed-b6af-38750b7d731c.png" Id="R7907b7e0310c4f26" /></Relationships>
</file>