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bd795fcda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ba8ebe708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Chapelle-Thecle,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44ffb9e15467b" /><Relationship Type="http://schemas.openxmlformats.org/officeDocument/2006/relationships/numbering" Target="/word/numbering.xml" Id="R3caac7e81edf4d97" /><Relationship Type="http://schemas.openxmlformats.org/officeDocument/2006/relationships/settings" Target="/word/settings.xml" Id="R68271f476e2b4d4e" /><Relationship Type="http://schemas.openxmlformats.org/officeDocument/2006/relationships/image" Target="/word/media/9dfc0905-d969-402d-9ea2-2b43bc578d23.png" Id="R59aba8ebe70849d3" /></Relationships>
</file>