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5c953bc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fd8eca6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23fe623c4ed3" /><Relationship Type="http://schemas.openxmlformats.org/officeDocument/2006/relationships/numbering" Target="/word/numbering.xml" Id="R410d9c607aa445e4" /><Relationship Type="http://schemas.openxmlformats.org/officeDocument/2006/relationships/settings" Target="/word/settings.xml" Id="R0beecd9378f64b7a" /><Relationship Type="http://schemas.openxmlformats.org/officeDocument/2006/relationships/image" Target="/word/media/cfa9a220-dbf5-4f44-8bda-b218a21fdbc1.png" Id="R452ffd8eca6a4d01" /></Relationships>
</file>