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f53320c1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4b494761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Ferriere-sur-Risle,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bc9aaef4d48a2" /><Relationship Type="http://schemas.openxmlformats.org/officeDocument/2006/relationships/numbering" Target="/word/numbering.xml" Id="R9882560f67ab4a2e" /><Relationship Type="http://schemas.openxmlformats.org/officeDocument/2006/relationships/settings" Target="/word/settings.xml" Id="R7a39aecec41d4f28" /><Relationship Type="http://schemas.openxmlformats.org/officeDocument/2006/relationships/image" Target="/word/media/cba46521-325a-4376-aee8-7833f95b047d.png" Id="R01af4b4947614723" /></Relationships>
</file>