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a022c831d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f99780133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Force, Saint-Martial-Entraygues,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da37d4bdf4f0d" /><Relationship Type="http://schemas.openxmlformats.org/officeDocument/2006/relationships/numbering" Target="/word/numbering.xml" Id="Rc5b07681e58941be" /><Relationship Type="http://schemas.openxmlformats.org/officeDocument/2006/relationships/settings" Target="/word/settings.xml" Id="R2757d050afa74965" /><Relationship Type="http://schemas.openxmlformats.org/officeDocument/2006/relationships/image" Target="/word/media/8695eda0-44b6-4d5c-b51b-47978dc380a9.png" Id="R5eff997801334e27" /></Relationships>
</file>