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e0701b1f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28f67bb5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Grange, La Chapelle-Saint-Geraud,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54f97968428c" /><Relationship Type="http://schemas.openxmlformats.org/officeDocument/2006/relationships/numbering" Target="/word/numbering.xml" Id="R68927546e34c4d7f" /><Relationship Type="http://schemas.openxmlformats.org/officeDocument/2006/relationships/settings" Target="/word/settings.xml" Id="R997b3a9b36df4322" /><Relationship Type="http://schemas.openxmlformats.org/officeDocument/2006/relationships/image" Target="/word/media/2f16dd22-6541-482d-af9a-7406423e6f49.png" Id="Re01b28f67bb54605" /></Relationships>
</file>