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c304f7a5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993f99a5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Gree-Saint-Laurent,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eb5a9cd843d7" /><Relationship Type="http://schemas.openxmlformats.org/officeDocument/2006/relationships/numbering" Target="/word/numbering.xml" Id="Ra43f4409be454487" /><Relationship Type="http://schemas.openxmlformats.org/officeDocument/2006/relationships/settings" Target="/word/settings.xml" Id="Rd644d769ed8c406c" /><Relationship Type="http://schemas.openxmlformats.org/officeDocument/2006/relationships/image" Target="/word/media/1ad9fc02-d426-48f2-b987-7a963295841a.png" Id="R0802993f99a54d9b" /></Relationships>
</file>