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4cef515f5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ec13e5c55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Gripperie-Saint-Symphorien,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9193e9abe4bdc" /><Relationship Type="http://schemas.openxmlformats.org/officeDocument/2006/relationships/numbering" Target="/word/numbering.xml" Id="R464e0ea4167c4758" /><Relationship Type="http://schemas.openxmlformats.org/officeDocument/2006/relationships/settings" Target="/word/settings.xml" Id="R8660cfdf56ce4a8f" /><Relationship Type="http://schemas.openxmlformats.org/officeDocument/2006/relationships/image" Target="/word/media/8c1c6360-35a4-4784-98aa-13031fa39751.png" Id="R5a3ec13e5c5543cc" /></Relationships>
</file>