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cadea2eee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88e37cf91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Richardais,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58dd505af4fae" /><Relationship Type="http://schemas.openxmlformats.org/officeDocument/2006/relationships/numbering" Target="/word/numbering.xml" Id="R19156468859f487d" /><Relationship Type="http://schemas.openxmlformats.org/officeDocument/2006/relationships/settings" Target="/word/settings.xml" Id="R42a291c882c14106" /><Relationship Type="http://schemas.openxmlformats.org/officeDocument/2006/relationships/image" Target="/word/media/753b3770-e8ea-4c5b-b54f-4900abf4c127.png" Id="Rbfa88e37cf914705" /></Relationships>
</file>