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ff87a7364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58183f5ce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Lagarde-Pareol,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7de4b1acf418a" /><Relationship Type="http://schemas.openxmlformats.org/officeDocument/2006/relationships/numbering" Target="/word/numbering.xml" Id="Rfc978d1ce16840e3" /><Relationship Type="http://schemas.openxmlformats.org/officeDocument/2006/relationships/settings" Target="/word/settings.xml" Id="Reb86a73ddea14db9" /><Relationship Type="http://schemas.openxmlformats.org/officeDocument/2006/relationships/image" Target="/word/media/7de147a9-1c05-43bb-a6c8-154e2d5d18cb.png" Id="R64d58183f5ce4dcb" /></Relationships>
</file>