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e30c04e2c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45e85bec8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Champ-de-la-Pierre,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9076879b437b" /><Relationship Type="http://schemas.openxmlformats.org/officeDocument/2006/relationships/numbering" Target="/word/numbering.xml" Id="Rb2faff95e67e4f4d" /><Relationship Type="http://schemas.openxmlformats.org/officeDocument/2006/relationships/settings" Target="/word/settings.xml" Id="Rbca60362cd894f28" /><Relationship Type="http://schemas.openxmlformats.org/officeDocument/2006/relationships/image" Target="/word/media/f086ea84-d30d-4786-8353-14821724ab60.png" Id="R8a545e85bec847f5" /></Relationships>
</file>