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c54f67b69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46df88f46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Villemongin,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7d8eb46c2440b" /><Relationship Type="http://schemas.openxmlformats.org/officeDocument/2006/relationships/numbering" Target="/word/numbering.xml" Id="R7a21f60f5fb0449d" /><Relationship Type="http://schemas.openxmlformats.org/officeDocument/2006/relationships/settings" Target="/word/settings.xml" Id="Rbb5331f34b61424c" /><Relationship Type="http://schemas.openxmlformats.org/officeDocument/2006/relationships/image" Target="/word/media/deed6d50-e428-45e2-a29b-c9ba9adbe539.png" Id="R29c46df88f464ec1" /></Relationships>
</file>