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a30d5e7a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b49cf782d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Marchand,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308d88f2749d8" /><Relationship Type="http://schemas.openxmlformats.org/officeDocument/2006/relationships/numbering" Target="/word/numbering.xml" Id="R6b81b24991aa435a" /><Relationship Type="http://schemas.openxmlformats.org/officeDocument/2006/relationships/settings" Target="/word/settings.xml" Id="Rf1780ee2d3604fae" /><Relationship Type="http://schemas.openxmlformats.org/officeDocument/2006/relationships/image" Target="/word/media/a1f22f81-3262-4b1c-a601-d3fc3ede3e6c.png" Id="Rf45b49cf782d4669" /></Relationships>
</file>