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d788f1ee4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fe969a8ca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Mesnil-Caussois,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18b2f14464cf4" /><Relationship Type="http://schemas.openxmlformats.org/officeDocument/2006/relationships/numbering" Target="/word/numbering.xml" Id="Rde6ec2a1b3cf4715" /><Relationship Type="http://schemas.openxmlformats.org/officeDocument/2006/relationships/settings" Target="/word/settings.xml" Id="R1aa4717a4ae24914" /><Relationship Type="http://schemas.openxmlformats.org/officeDocument/2006/relationships/image" Target="/word/media/98f929ef-7080-4542-9449-4e1ef032b9c9.png" Id="R6b5fe969a8ca49c4" /></Relationships>
</file>